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F0" w:rsidRDefault="00FE68F0" w:rsidP="00FE68F0">
      <w:pPr>
        <w:shd w:val="clear" w:color="auto" w:fill="FFFFFF"/>
        <w:spacing w:before="150" w:after="300" w:line="240" w:lineRule="auto"/>
        <w:ind w:firstLine="450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0"/>
          <w:szCs w:val="30"/>
          <w:lang w:eastAsia="hu-HU"/>
        </w:rPr>
      </w:pPr>
      <w:r w:rsidRPr="00FE68F0">
        <w:rPr>
          <w:rFonts w:ascii="Helvetica" w:eastAsia="Times New Roman" w:hAnsi="Helvetica" w:cs="Helvetica"/>
          <w:b/>
          <w:bCs/>
          <w:color w:val="000000"/>
          <w:kern w:val="36"/>
          <w:sz w:val="30"/>
          <w:szCs w:val="30"/>
          <w:lang w:eastAsia="hu-HU"/>
        </w:rPr>
        <w:t>Karbantartás</w:t>
      </w:r>
    </w:p>
    <w:p w:rsidR="00FE68F0" w:rsidRPr="00FE68F0" w:rsidRDefault="00FE68F0" w:rsidP="008C6D6E">
      <w:pPr>
        <w:pStyle w:val="Cmsor4"/>
        <w:shd w:val="clear" w:color="auto" w:fill="FFFFFF"/>
        <w:spacing w:before="150"/>
        <w:rPr>
          <w:rFonts w:ascii="Helvetica" w:hAnsi="Helvetica" w:cs="Helvetica"/>
          <w:color w:val="000000"/>
        </w:rPr>
      </w:pPr>
      <w:hyperlink r:id="rId5" w:anchor="93813" w:history="1">
        <w:r>
          <w:rPr>
            <w:rStyle w:val="Hiperhivatkozs"/>
            <w:rFonts w:ascii="Helvetica" w:hAnsi="Helvetica" w:cs="Helvetica"/>
            <w:color w:val="50AC25"/>
          </w:rPr>
          <w:t xml:space="preserve">A FAKRO, </w:t>
        </w:r>
        <w:proofErr w:type="spellStart"/>
        <w:proofErr w:type="gramStart"/>
        <w:r w:rsidRPr="00FE68F0">
          <w:rPr>
            <w:rStyle w:val="Hiperhivatkozs"/>
            <w:rFonts w:ascii="Helvetica" w:hAnsi="Helvetica" w:cs="Helvetica"/>
            <w:color w:val="00B0F0"/>
          </w:rPr>
          <w:t>Optilight</w:t>
        </w:r>
        <w:proofErr w:type="spellEnd"/>
        <w:r w:rsidRPr="00FE68F0">
          <w:rPr>
            <w:rStyle w:val="Hiperhivatkozs"/>
            <w:rFonts w:ascii="Helvetica" w:hAnsi="Helvetica" w:cs="Helvetica"/>
            <w:color w:val="00B0F0"/>
          </w:rPr>
          <w:t xml:space="preserve">  </w:t>
        </w:r>
        <w:r>
          <w:rPr>
            <w:rStyle w:val="Hiperhivatkozs"/>
            <w:rFonts w:ascii="Helvetica" w:hAnsi="Helvetica" w:cs="Helvetica"/>
            <w:color w:val="50AC25"/>
          </w:rPr>
          <w:t>tetőtéri</w:t>
        </w:r>
        <w:proofErr w:type="gramEnd"/>
        <w:r>
          <w:rPr>
            <w:rStyle w:val="Hiperhivatkozs"/>
            <w:rFonts w:ascii="Helvetica" w:hAnsi="Helvetica" w:cs="Helvetica"/>
            <w:color w:val="50AC25"/>
          </w:rPr>
          <w:t xml:space="preserve"> ablakok használatának és karbantartásának szabályai</w:t>
        </w:r>
      </w:hyperlink>
    </w:p>
    <w:p w:rsidR="00FE68F0" w:rsidRDefault="00FE68F0" w:rsidP="00FE68F0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238375" cy="2828925"/>
            <wp:effectExtent l="19050" t="0" r="9525" b="0"/>
            <wp:docPr id="1" name="Kép 1" descr="The rules of usage and maintenance of FAKRO roof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ules of usage and maintenance of FAKRO roof window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8F0" w:rsidRDefault="00FE68F0" w:rsidP="00FE68F0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Ahhoz, hogy a FAKRO /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Optilight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tetőablakokat hosszú időn át meghibásodás nélkül tudjuk használni, időközönként tisztítani és karbantartani szükséges azokat. Ne alkalmazzunk könnyen gyúlékony tisztítószereket, különösen az alu-műanyag PVC (PTP, PPP) ablakoknál.</w:t>
      </w:r>
    </w:p>
    <w:p w:rsidR="00FE68F0" w:rsidRDefault="00FE68F0" w:rsidP="00FE68F0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 FAKRO /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Optilight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 tetőablakok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vasalatai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lehetővé teszik az ablakszárny 180°-ban történő átfordítását, aminek köszönhetően könnyen tisztíthatjuk a külső üvegfelületet.</w:t>
      </w:r>
    </w:p>
    <w:p w:rsidR="00FE68F0" w:rsidRDefault="00FE68F0" w:rsidP="00FE68F0">
      <w:pPr>
        <w:pStyle w:val="Cmsor4"/>
        <w:shd w:val="clear" w:color="auto" w:fill="FFFFFF"/>
        <w:spacing w:before="150"/>
        <w:rPr>
          <w:rFonts w:ascii="Helvetica" w:hAnsi="Helvetica" w:cs="Helvetica"/>
          <w:color w:val="000000"/>
        </w:rPr>
      </w:pPr>
      <w:hyperlink r:id="rId7" w:anchor="93814" w:history="1">
        <w:r>
          <w:rPr>
            <w:rStyle w:val="Hiperhivatkozs"/>
            <w:rFonts w:ascii="Helvetica" w:hAnsi="Helvetica" w:cs="Helvetica"/>
            <w:color w:val="50AC25"/>
          </w:rPr>
          <w:t>A festék- és lakkrétegek karbantartása - fa ablakok esetén</w:t>
        </w:r>
      </w:hyperlink>
    </w:p>
    <w:p w:rsidR="00FE68F0" w:rsidRDefault="00FE68F0" w:rsidP="00FE68F0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E68F0" w:rsidRPr="00FE68F0" w:rsidRDefault="00FE68F0" w:rsidP="00FE68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hu-HU"/>
        </w:rPr>
        <w:drawing>
          <wp:inline distT="0" distB="0" distL="0" distR="0">
            <wp:extent cx="2105025" cy="2828925"/>
            <wp:effectExtent l="19050" t="0" r="9525" b="0"/>
            <wp:docPr id="6" name="Kép 6" descr="Maintenance and renovation of lacquers and coatings - wooden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intenance and renovation of lacquers and coatings - wooden window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8F0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Időszakos ka</w:t>
      </w:r>
      <w:r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r</w:t>
      </w:r>
      <w:r w:rsidRPr="00FE68F0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bantartás:</w:t>
      </w:r>
    </w:p>
    <w:p w:rsidR="00FE68F0" w:rsidRPr="00FE68F0" w:rsidRDefault="00FE68F0" w:rsidP="00FE68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Ahhoz, hogy megtartsuk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,</w:t>
      </w:r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illetve meghosszabbítsuk a festék- és lakkréteg élettartamát, egy évben legalább egyszer az alábbi módon szükséges eljárnunk:</w:t>
      </w:r>
    </w:p>
    <w:p w:rsidR="00FE68F0" w:rsidRPr="00FE68F0" w:rsidRDefault="00FE68F0" w:rsidP="00FE68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lastRenderedPageBreak/>
        <w:t>a por eltávolításához mossuk át a felületeket tiszta vízzel vagy kímélő tisztítószert tartalmazó oldattal, ne alkalmazzunk ammóniát tartalmazó tisztítószert,</w:t>
      </w:r>
    </w:p>
    <w:p w:rsidR="00FE68F0" w:rsidRPr="00FE68F0" w:rsidRDefault="00FE68F0" w:rsidP="00FE68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az ablakfelületek festésénél ügyeljünk arra, hogy a tömítéseket ne érje festék,</w:t>
      </w:r>
    </w:p>
    <w:p w:rsidR="00FE68F0" w:rsidRPr="00FE68F0" w:rsidRDefault="00FE68F0" w:rsidP="00FE68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 festék- és lakkrétegek karbantartását rendes termékhasználat mellett valamint az üzemeltetés körülményeinek függvényében 2-5 évenként meg kell ismételni.</w:t>
      </w:r>
    </w:p>
    <w:p w:rsidR="00FE68F0" w:rsidRPr="00FE68F0" w:rsidRDefault="00FE68F0" w:rsidP="00FE68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</w:p>
    <w:p w:rsidR="00FE68F0" w:rsidRPr="00FE68F0" w:rsidRDefault="00FE68F0" w:rsidP="00FE68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E68F0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Az esetleges (a használat során nem a gyártó hibájából keletkező) mechanikai sérüléseket az alábbi módon kezeljük:</w:t>
      </w:r>
    </w:p>
    <w:p w:rsidR="00FE68F0" w:rsidRPr="00FE68F0" w:rsidRDefault="00FE68F0" w:rsidP="00FE68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180-220 finomságú dörzspapírral vagy közepes durvaságú szivaccsal tisztítsuk meg a sérült felületet,</w:t>
      </w:r>
    </w:p>
    <w:p w:rsidR="00FE68F0" w:rsidRPr="00FE68F0" w:rsidRDefault="00FE68F0" w:rsidP="00FE68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a lecsiszolt részt tisztítsuk meg, </w:t>
      </w:r>
      <w:proofErr w:type="spellStart"/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pl</w:t>
      </w:r>
      <w:proofErr w:type="spellEnd"/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porszívózzuk le,</w:t>
      </w:r>
    </w:p>
    <w:p w:rsidR="00FE68F0" w:rsidRPr="00FE68F0" w:rsidRDefault="00FE68F0" w:rsidP="00FE68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a megtisztított részekre vigyünk fel két rétegben vízzel </w:t>
      </w:r>
      <w:proofErr w:type="spellStart"/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higítható</w:t>
      </w:r>
      <w:proofErr w:type="spellEnd"/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lakkot vagy fedőfestéket a felület kiképzésétől függően.</w:t>
      </w:r>
    </w:p>
    <w:p w:rsidR="00FE68F0" w:rsidRPr="00FE68F0" w:rsidRDefault="00FE68F0" w:rsidP="00FE68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</w:p>
    <w:p w:rsidR="00FE68F0" w:rsidRPr="00FE68F0" w:rsidRDefault="00FE68F0" w:rsidP="00FE68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E68F0">
        <w:rPr>
          <w:rFonts w:ascii="Helvetica" w:eastAsia="Times New Roman" w:hAnsi="Helvetica" w:cs="Helvetica"/>
          <w:b/>
          <w:bCs/>
          <w:color w:val="333333"/>
          <w:sz w:val="21"/>
          <w:lang w:eastAsia="hu-HU"/>
        </w:rPr>
        <w:t>Fa ablakok karbantartása:</w:t>
      </w:r>
    </w:p>
    <w:p w:rsidR="00FE68F0" w:rsidRPr="00FE68F0" w:rsidRDefault="00FE68F0" w:rsidP="00FE68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ragasztószalagok vagy fóliák használatakor ügyeljünk arra, hogy azok ne lépjenek kölcsönhatásba az ablakok felületével. A védőfóliát közvetlenül a beépítés után távolítsuk el a felületekről, úgy, hogy közben ne sértsük meg (</w:t>
      </w:r>
      <w:proofErr w:type="spellStart"/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pl</w:t>
      </w:r>
      <w:proofErr w:type="spellEnd"/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szerszámmal) az ablakot,</w:t>
      </w:r>
    </w:p>
    <w:p w:rsidR="00FE68F0" w:rsidRPr="00FE68F0" w:rsidRDefault="00FE68F0" w:rsidP="00FE68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a kivitelezés alatt álló épületekben kellő szellőztetés szükséges, hogy megakadályozzuk a </w:t>
      </w:r>
      <w:proofErr w:type="gramStart"/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fa anyagok</w:t>
      </w:r>
      <w:proofErr w:type="gramEnd"/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túlzott átnedvesedését. A nedvesség közvetetten akadályozhatja az </w:t>
      </w:r>
      <w:proofErr w:type="gramStart"/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ablak mozgó</w:t>
      </w:r>
      <w:proofErr w:type="gramEnd"/>
      <w:r w:rsidRPr="00FE68F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alkatrészeinek működését, károsíthatja a felületeket, valamint a fa szerkezeti elemek berepedését okozhatja.</w:t>
      </w:r>
    </w:p>
    <w:tbl>
      <w:tblPr>
        <w:tblW w:w="13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0"/>
        <w:gridCol w:w="6570"/>
      </w:tblGrid>
      <w:tr w:rsidR="00FE68F0" w:rsidRPr="00FE68F0" w:rsidTr="00FE68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8F0" w:rsidRPr="00FE68F0" w:rsidRDefault="00FE68F0" w:rsidP="00FE68F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>
                  <wp:extent cx="4000500" cy="3000375"/>
                  <wp:effectExtent l="19050" t="0" r="0" b="0"/>
                  <wp:docPr id="7" name="Kép 7" descr="X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8F0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hu-HU"/>
              </w:rPr>
              <w:t>XMP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8F0" w:rsidRPr="00FE68F0" w:rsidRDefault="00FE68F0" w:rsidP="00FE68F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hu-HU"/>
              </w:rPr>
              <w:drawing>
                <wp:inline distT="0" distB="0" distL="0" distR="0">
                  <wp:extent cx="4000500" cy="3000375"/>
                  <wp:effectExtent l="19050" t="0" r="0" b="0"/>
                  <wp:docPr id="8" name="Kép 8" descr="X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8F0" w:rsidRPr="00FE68F0" w:rsidRDefault="00FE68F0" w:rsidP="00FE68F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u-HU"/>
              </w:rPr>
            </w:pPr>
            <w:r w:rsidRPr="00FE68F0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hu-HU"/>
              </w:rPr>
              <w:t>XMU</w:t>
            </w:r>
          </w:p>
        </w:tc>
      </w:tr>
    </w:tbl>
    <w:p w:rsidR="0004744D" w:rsidRDefault="0004744D"/>
    <w:p w:rsidR="00FE68F0" w:rsidRDefault="00FE68F0"/>
    <w:p w:rsidR="008C6D6E" w:rsidRDefault="008C6D6E"/>
    <w:p w:rsidR="00FE68F0" w:rsidRDefault="00FE68F0" w:rsidP="00FE68F0">
      <w:pPr>
        <w:pStyle w:val="Cmsor4"/>
        <w:keepNext w:val="0"/>
        <w:keepLines w:val="0"/>
        <w:numPr>
          <w:ilvl w:val="0"/>
          <w:numId w:val="6"/>
        </w:numPr>
        <w:pBdr>
          <w:bottom w:val="single" w:sz="6" w:space="0" w:color="DDDDDD"/>
        </w:pBdr>
        <w:spacing w:before="150" w:line="240" w:lineRule="auto"/>
        <w:ind w:firstLine="0"/>
        <w:rPr>
          <w:rFonts w:ascii="Helvetica" w:hAnsi="Helvetica" w:cs="Helvetica"/>
          <w:color w:val="000000"/>
        </w:rPr>
      </w:pPr>
      <w:hyperlink r:id="rId11" w:anchor="93815" w:history="1">
        <w:r>
          <w:rPr>
            <w:rStyle w:val="Hiperhivatkozs"/>
            <w:rFonts w:ascii="Helvetica" w:hAnsi="Helvetica" w:cs="Helvetica"/>
            <w:color w:val="50AC25"/>
          </w:rPr>
          <w:t>Üvegezés</w:t>
        </w:r>
      </w:hyperlink>
    </w:p>
    <w:p w:rsidR="00FE68F0" w:rsidRDefault="00FE68F0" w:rsidP="00FE68F0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 gyártó tájékoztatása szerint, ha a levegő meghatározott paraméterei, értékei (nedvességtartalom, belső hőmérséklet) elérik az ún. harmatpontot, az ablaküvegek belső felületén időszakos páralecsapódás jelentkezhet. Ez a jelenség kizárólag az elégtelenül szellőztetett helyiségekben léphet fel. Éppen ezért ajánlott a helyiségek megfelelő szellőztetése és fűtése.</w:t>
      </w:r>
    </w:p>
    <w:p w:rsidR="00FE68F0" w:rsidRDefault="00FE68F0" w:rsidP="00FE68F0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Az ablaküvegek külső felületén megjelenő páralecsapódás a hőszigetelő üveg magas minőségéről (jó hőszigeteléséről) tanúskodik, és semmi esetre sem utal termékhibára.</w:t>
      </w:r>
    </w:p>
    <w:p w:rsidR="00FE68F0" w:rsidRDefault="00FE68F0"/>
    <w:p w:rsidR="00FE68F0" w:rsidRDefault="00FE68F0" w:rsidP="00FE68F0">
      <w:pPr>
        <w:pStyle w:val="Cmsor4"/>
        <w:shd w:val="clear" w:color="auto" w:fill="FFFFFF"/>
        <w:spacing w:before="150"/>
        <w:rPr>
          <w:rFonts w:ascii="Helvetica" w:hAnsi="Helvetica" w:cs="Helvetica"/>
          <w:color w:val="000000"/>
        </w:rPr>
      </w:pPr>
      <w:hyperlink r:id="rId12" w:anchor="93816" w:history="1">
        <w:proofErr w:type="spellStart"/>
        <w:r>
          <w:rPr>
            <w:rStyle w:val="Hiperhivatkozs"/>
            <w:rFonts w:ascii="Helvetica" w:hAnsi="Helvetica" w:cs="Helvetica"/>
            <w:color w:val="50AC25"/>
          </w:rPr>
          <w:t>Vasalatok</w:t>
        </w:r>
        <w:proofErr w:type="spellEnd"/>
      </w:hyperlink>
    </w:p>
    <w:p w:rsidR="00FE68F0" w:rsidRDefault="00FE68F0"/>
    <w:p w:rsidR="00FE68F0" w:rsidRDefault="00FE68F0" w:rsidP="00FE68F0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1885950" cy="2828925"/>
            <wp:effectExtent l="19050" t="0" r="0" b="0"/>
            <wp:docPr id="12" name="Kép 12" descr="Hi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ing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Néhány évenként az ablak</w:t>
      </w:r>
      <w:r>
        <w:rPr>
          <w:noProof/>
        </w:rPr>
        <w:drawing>
          <wp:inline distT="0" distB="0" distL="0" distR="0">
            <wp:extent cx="1895475" cy="2857500"/>
            <wp:effectExtent l="19050" t="0" r="9525" b="0"/>
            <wp:docPr id="15" name="Kép 15" descr="Hi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inge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 xml:space="preserve">ok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vasalatait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gépzsírral át kell kenni.</w:t>
      </w:r>
    </w:p>
    <w:p w:rsidR="00FE68F0" w:rsidRDefault="00FE68F0" w:rsidP="00FE68F0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E68F0" w:rsidRDefault="00FE68F0" w:rsidP="00FE68F0">
      <w:pPr>
        <w:pStyle w:val="Cmsor4"/>
        <w:shd w:val="clear" w:color="auto" w:fill="FFFFFF"/>
        <w:spacing w:before="150"/>
        <w:rPr>
          <w:rFonts w:ascii="Helvetica" w:hAnsi="Helvetica" w:cs="Helvetica"/>
          <w:color w:val="000000"/>
        </w:rPr>
      </w:pPr>
      <w:hyperlink r:id="rId15" w:anchor="93817" w:history="1">
        <w:r>
          <w:rPr>
            <w:rStyle w:val="Hiperhivatkozs"/>
            <w:rFonts w:ascii="Helvetica" w:hAnsi="Helvetica" w:cs="Helvetica"/>
            <w:color w:val="50AC25"/>
          </w:rPr>
          <w:t>Levelek, jég, hó és egyéb szennyeződések a tetőtéri ablak körül</w:t>
        </w:r>
      </w:hyperlink>
    </w:p>
    <w:p w:rsidR="008C6D6E" w:rsidRDefault="008C6D6E" w:rsidP="008C6D6E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68580</wp:posOffset>
            </wp:positionV>
            <wp:extent cx="2000250" cy="2828925"/>
            <wp:effectExtent l="19050" t="0" r="0" b="0"/>
            <wp:wrapTight wrapText="bothSides">
              <wp:wrapPolygon edited="0">
                <wp:start x="-206" y="0"/>
                <wp:lineTo x="-206" y="21527"/>
                <wp:lineTo x="21600" y="21527"/>
                <wp:lineTo x="21600" y="0"/>
                <wp:lineTo x="-206" y="0"/>
              </wp:wrapPolygon>
            </wp:wrapTight>
            <wp:docPr id="18" name="Kép 18" descr="Leaves, ice, snow and other dirt around the roof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aves, ice, snow and other dirt around the roof window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D6E" w:rsidRDefault="008C6D6E" w:rsidP="008C6D6E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C6D6E" w:rsidRDefault="008C6D6E" w:rsidP="008C6D6E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Legalább évenként egyszer a burkolókeretről és környékéről el kell távolítani a leveleket és az egyéb szennyeződéseket, hogy az esővíz megfelelő elvezetése biztosítva legyen.</w:t>
      </w:r>
    </w:p>
    <w:p w:rsidR="008C6D6E" w:rsidRPr="008C6D6E" w:rsidRDefault="008C6D6E" w:rsidP="008C6D6E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Továbbá érdemes az ablakok környezetéből eltávolítani a havat és a jeget a hólé akadálymentes lefolyása érdekében</w:t>
      </w:r>
    </w:p>
    <w:p w:rsidR="008C6D6E" w:rsidRDefault="008C6D6E" w:rsidP="008C6D6E">
      <w:pPr>
        <w:pStyle w:val="Cmsor4"/>
        <w:shd w:val="clear" w:color="auto" w:fill="FFFFFF"/>
        <w:spacing w:before="150"/>
        <w:rPr>
          <w:rFonts w:ascii="Helvetica" w:hAnsi="Helvetica" w:cs="Helvetica"/>
          <w:color w:val="000000"/>
        </w:rPr>
      </w:pPr>
    </w:p>
    <w:p w:rsidR="008C6D6E" w:rsidRDefault="008C6D6E" w:rsidP="008C6D6E">
      <w:pPr>
        <w:pStyle w:val="Cmsor4"/>
        <w:shd w:val="clear" w:color="auto" w:fill="FFFFFF"/>
        <w:spacing w:before="150"/>
        <w:rPr>
          <w:rFonts w:ascii="Helvetica" w:hAnsi="Helvetica" w:cs="Helvetica"/>
          <w:color w:val="000000"/>
        </w:rPr>
      </w:pPr>
    </w:p>
    <w:p w:rsidR="008C6D6E" w:rsidRDefault="008C6D6E" w:rsidP="008C6D6E"/>
    <w:p w:rsidR="008C6D6E" w:rsidRPr="008C6D6E" w:rsidRDefault="008C6D6E" w:rsidP="008C6D6E"/>
    <w:p w:rsidR="008C6D6E" w:rsidRDefault="008C6D6E" w:rsidP="008C6D6E">
      <w:pPr>
        <w:pStyle w:val="Cmsor4"/>
        <w:shd w:val="clear" w:color="auto" w:fill="FFFFFF"/>
        <w:spacing w:before="150"/>
        <w:rPr>
          <w:rFonts w:ascii="Helvetica" w:hAnsi="Helvetica" w:cs="Helvetica"/>
          <w:color w:val="000000"/>
        </w:rPr>
      </w:pPr>
      <w:hyperlink r:id="rId17" w:anchor="93820" w:history="1">
        <w:r>
          <w:rPr>
            <w:rStyle w:val="Hiperhivatkozs"/>
            <w:rFonts w:ascii="Helvetica" w:hAnsi="Helvetica" w:cs="Helvetica"/>
            <w:color w:val="50AC25"/>
          </w:rPr>
          <w:t>Hogyan csökkentsük a páralecsapódást?</w:t>
        </w:r>
      </w:hyperlink>
    </w:p>
    <w:p w:rsidR="008C6D6E" w:rsidRDefault="008C6D6E"/>
    <w:p w:rsidR="008C6D6E" w:rsidRDefault="008C6D6E" w:rsidP="008C6D6E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2819400" cy="2857500"/>
            <wp:effectExtent l="19050" t="0" r="0" b="0"/>
            <wp:wrapTight wrapText="bothSides">
              <wp:wrapPolygon edited="0">
                <wp:start x="-146" y="0"/>
                <wp:lineTo x="-146" y="21456"/>
                <wp:lineTo x="21600" y="21456"/>
                <wp:lineTo x="21600" y="0"/>
                <wp:lineTo x="-146" y="0"/>
              </wp:wrapPolygon>
            </wp:wrapTight>
            <wp:docPr id="21" name="Kép 21" descr="How to reduce condensatio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ow to reduce condensation?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333333"/>
          <w:sz w:val="21"/>
          <w:szCs w:val="21"/>
        </w:rPr>
        <w:t>A kondenzáció csökkentésének legfontosabb eszköze a megfelelően működő szellőzés. Az elhasználódott levegő megfelelő elvezetésével együtt a friss levegő folyamatos beáramoltatását is biztosítani kell az ablakok résszellőztető funkciójával vagy a tokszellőző megnyitásával.</w:t>
      </w:r>
    </w:p>
    <w:p w:rsidR="008C6D6E" w:rsidRDefault="008C6D6E" w:rsidP="008C6D6E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Az üvegen megjelenő páralecsapódást a fűtőtestek szabályos elhelyezésével (közvetlenül az ablak alatt) valamint az ablakmélyedésben függőlegesen kialakított belső burkolattal  is csökkenthetjük. Ha az ablak alatt párkányt alakítunk ki, ügyeljünk arra, hogy közte és a fal között elegendő eltartás maradjon a gravitációs szellőzés biztosítására.</w:t>
      </w:r>
    </w:p>
    <w:p w:rsidR="008C6D6E" w:rsidRDefault="008C6D6E"/>
    <w:p w:rsidR="00FE68F0" w:rsidRDefault="00FE68F0"/>
    <w:p w:rsidR="008C6D6E" w:rsidRDefault="008C6D6E" w:rsidP="008C6D6E">
      <w:pPr>
        <w:pStyle w:val="Cmsor4"/>
        <w:shd w:val="clear" w:color="auto" w:fill="FFFFFF"/>
        <w:spacing w:before="150"/>
        <w:rPr>
          <w:rFonts w:ascii="Helvetica" w:hAnsi="Helvetica" w:cs="Helvetica"/>
          <w:color w:val="000000"/>
        </w:rPr>
      </w:pPr>
      <w:hyperlink r:id="rId19" w:anchor="93818" w:history="1">
        <w:r>
          <w:rPr>
            <w:rStyle w:val="Hiperhivatkozs"/>
            <w:rFonts w:ascii="Helvetica" w:hAnsi="Helvetica" w:cs="Helvetica"/>
            <w:color w:val="50AC25"/>
          </w:rPr>
          <w:t>Miért fontos a szellőztetés?</w:t>
        </w:r>
      </w:hyperlink>
    </w:p>
    <w:p w:rsidR="008C6D6E" w:rsidRDefault="006139A5" w:rsidP="008C6D6E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233045</wp:posOffset>
            </wp:positionV>
            <wp:extent cx="3829050" cy="2124075"/>
            <wp:effectExtent l="19050" t="0" r="0" b="0"/>
            <wp:wrapTight wrapText="bothSides">
              <wp:wrapPolygon edited="0">
                <wp:start x="-107" y="0"/>
                <wp:lineTo x="-107" y="21503"/>
                <wp:lineTo x="21600" y="21503"/>
                <wp:lineTo x="21600" y="0"/>
                <wp:lineTo x="-107" y="0"/>
              </wp:wrapPolygon>
            </wp:wrapTight>
            <wp:docPr id="24" name="Kép 24" descr="Why the ventilation is so importan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hy the ventilation is so important?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D6E">
        <w:rPr>
          <w:rFonts w:ascii="Helvetica" w:hAnsi="Helvetica" w:cs="Helvetica"/>
          <w:color w:val="333333"/>
          <w:sz w:val="21"/>
          <w:szCs w:val="21"/>
        </w:rPr>
        <w:t xml:space="preserve">A lakóhelyiségekben számos hétköznapi tevékenység, </w:t>
      </w:r>
      <w:proofErr w:type="spellStart"/>
      <w:r w:rsidR="008C6D6E">
        <w:rPr>
          <w:rFonts w:ascii="Helvetica" w:hAnsi="Helvetica" w:cs="Helvetica"/>
          <w:color w:val="333333"/>
          <w:sz w:val="21"/>
          <w:szCs w:val="21"/>
        </w:rPr>
        <w:t>pl</w:t>
      </w:r>
      <w:proofErr w:type="spellEnd"/>
      <w:r w:rsidR="008C6D6E">
        <w:rPr>
          <w:rFonts w:ascii="Helvetica" w:hAnsi="Helvetica" w:cs="Helvetica"/>
          <w:color w:val="333333"/>
          <w:sz w:val="21"/>
          <w:szCs w:val="21"/>
        </w:rPr>
        <w:t xml:space="preserve"> főzés, mosás, mosogatás, fürdés, viráglocsolás, de még a lélegzés által is jelentős vízpára keletkezhet, amit az elhasznált levegővel együtt a szellőzőkön keresztül tanácsos elvezetni. Ezzel együtt a friss levegőt is pótolni kell speciális tokszellőzők és szellőztetés illetve résszellőztetés által.</w:t>
      </w:r>
    </w:p>
    <w:p w:rsidR="008C6D6E" w:rsidRDefault="008C6D6E" w:rsidP="008C6D6E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Különösen fontos a frissen átadott lakások és épületek szellőztetése a vakolatokból, tapétákból és festékekből kipárolgó nedvesség miatt.</w:t>
      </w:r>
    </w:p>
    <w:p w:rsidR="00FE68F0" w:rsidRDefault="00FE68F0"/>
    <w:p w:rsidR="006139A5" w:rsidRDefault="006139A5" w:rsidP="006139A5">
      <w:pPr>
        <w:pStyle w:val="Cmsor4"/>
        <w:shd w:val="clear" w:color="auto" w:fill="FFFFFF"/>
        <w:spacing w:before="150"/>
        <w:rPr>
          <w:rFonts w:ascii="Helvetica" w:hAnsi="Helvetica" w:cs="Helvetica"/>
          <w:color w:val="000000"/>
        </w:rPr>
      </w:pPr>
      <w:hyperlink r:id="rId21" w:anchor="93819" w:history="1">
        <w:r>
          <w:rPr>
            <w:rStyle w:val="Hiperhivatkozs"/>
            <w:rFonts w:ascii="Helvetica" w:hAnsi="Helvetica" w:cs="Helvetica"/>
            <w:color w:val="50AC25"/>
          </w:rPr>
          <w:t>Mi a páralecsapódás?</w:t>
        </w:r>
      </w:hyperlink>
    </w:p>
    <w:p w:rsidR="006139A5" w:rsidRDefault="006139A5" w:rsidP="006139A5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21590</wp:posOffset>
            </wp:positionV>
            <wp:extent cx="2143125" cy="2171700"/>
            <wp:effectExtent l="19050" t="0" r="9525" b="0"/>
            <wp:wrapTight wrapText="bothSides">
              <wp:wrapPolygon edited="0">
                <wp:start x="-192" y="0"/>
                <wp:lineTo x="-192" y="21411"/>
                <wp:lineTo x="21696" y="21411"/>
                <wp:lineTo x="21696" y="0"/>
                <wp:lineTo x="-192" y="0"/>
              </wp:wrapPolygon>
            </wp:wrapTight>
            <wp:docPr id="27" name="Kép 27" descr="What is condensatio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hat is condensation?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333333"/>
          <w:sz w:val="21"/>
          <w:szCs w:val="21"/>
        </w:rPr>
        <w:t xml:space="preserve">A páralecsapódás nem más, mint pára formájában megjelenő vízgőz. A kondenzáció ott jelentkezik, ahol a meleg és nedves levegő hideg felületekkel érintkezik. A jelenség esős időben is megfigyelhető az autóablakok belső felületén vagy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télen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a szemüveglencsén fűtött helyiségbe való belépéskor, de hasonló módon keletkezik a repülőgépek ún. "kondenzcsíkja" is.</w:t>
      </w:r>
    </w:p>
    <w:p w:rsidR="006139A5" w:rsidRPr="003658BD" w:rsidRDefault="006139A5" w:rsidP="003658BD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 tetőtéri ablakon - jellegéből és elhelyezkedéséből adódóan - jelentkezik leghamarabban a páralecsapódás, ami annak a jele, hogy a helyiségben túl magas a nedvességtartalom.</w:t>
      </w:r>
    </w:p>
    <w:sectPr w:rsidR="006139A5" w:rsidRPr="003658BD" w:rsidSect="0004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E19"/>
    <w:multiLevelType w:val="multilevel"/>
    <w:tmpl w:val="2B38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82736"/>
    <w:multiLevelType w:val="multilevel"/>
    <w:tmpl w:val="1930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E2CD7"/>
    <w:multiLevelType w:val="multilevel"/>
    <w:tmpl w:val="9290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96F6B"/>
    <w:multiLevelType w:val="multilevel"/>
    <w:tmpl w:val="5070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156EB"/>
    <w:multiLevelType w:val="multilevel"/>
    <w:tmpl w:val="62E204FE"/>
    <w:lvl w:ilvl="0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27B20"/>
    <w:multiLevelType w:val="multilevel"/>
    <w:tmpl w:val="BFD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8F0"/>
    <w:rsid w:val="0004744D"/>
    <w:rsid w:val="003658BD"/>
    <w:rsid w:val="006139A5"/>
    <w:rsid w:val="008C6D6E"/>
    <w:rsid w:val="00FE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744D"/>
  </w:style>
  <w:style w:type="paragraph" w:styleId="Cmsor1">
    <w:name w:val="heading 1"/>
    <w:basedOn w:val="Norml"/>
    <w:link w:val="Cmsor1Char"/>
    <w:uiPriority w:val="9"/>
    <w:qFormat/>
    <w:rsid w:val="00FE6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E68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E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68F0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FE68F0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FE68F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FE68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hivatkozs">
    <w:name w:val="Hyperlink"/>
    <w:basedOn w:val="Bekezdsalapbettpusa"/>
    <w:uiPriority w:val="99"/>
    <w:semiHidden/>
    <w:unhideWhenUsed/>
    <w:rsid w:val="00FE6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://www.fakro.hu/szerviz/karbantartas/" TargetMode="External"/><Relationship Id="rId7" Type="http://schemas.openxmlformats.org/officeDocument/2006/relationships/hyperlink" Target="http://www.fakro.hu/szerviz/karbantartas/" TargetMode="External"/><Relationship Id="rId12" Type="http://schemas.openxmlformats.org/officeDocument/2006/relationships/hyperlink" Target="http://www.fakro.hu/szerviz/karbantartas/" TargetMode="External"/><Relationship Id="rId17" Type="http://schemas.openxmlformats.org/officeDocument/2006/relationships/hyperlink" Target="http://www.fakro.hu/szerviz/karbantartas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akro.hu/szerviz/karbantarta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fakro.hu/szerviz/karbantartas/" TargetMode="External"/><Relationship Id="rId15" Type="http://schemas.openxmlformats.org/officeDocument/2006/relationships/hyperlink" Target="http://www.fakro.hu/szerviz/karbantartas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fakro.hu/szerviz/karbantarta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684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2019-03-07T10:53:00Z</dcterms:created>
  <dcterms:modified xsi:type="dcterms:W3CDTF">2019-03-07T11:19:00Z</dcterms:modified>
</cp:coreProperties>
</file>